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输液泵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大屏幕高清晰彩色LCD液晶显示，★数值显示有小数位防错设计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输液器规格：标准PVC输液器，★六档位设计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输液流速：</w:t>
      </w:r>
      <w:r>
        <w:rPr>
          <w:rFonts w:hint="eastAsia" w:ascii="仿宋" w:hAnsi="仿宋" w:eastAsia="仿宋" w:cs="仿宋"/>
          <w:bCs/>
          <w:sz w:val="28"/>
          <w:szCs w:val="28"/>
        </w:rPr>
        <w:t>1mL/h～1100mL/h，可按1mL/h递增或递减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输液量精度误差：±5%（普通输液器），★泵内特有恒温装置，确保低温环境和使用弹性差的输液器的情况下，输液精度达到±3%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输液总量预置：1ml~9999ml，以1ml</w:t>
      </w:r>
      <w:r>
        <w:rPr>
          <w:rFonts w:hint="eastAsia" w:ascii="仿宋" w:hAnsi="仿宋" w:eastAsia="仿宋" w:cs="仿宋"/>
          <w:spacing w:val="15"/>
          <w:sz w:val="28"/>
          <w:szCs w:val="28"/>
        </w:rPr>
        <w:t>递增或递减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★阻塞灵敏度：高（0.06MPa～0.1MPa）中（0.1MPa～0.14MPa）低（0.14MPa～0.18MPa）</w:t>
      </w:r>
    </w:p>
    <w:p>
      <w:pPr>
        <w:spacing w:line="400" w:lineRule="exact"/>
        <w:ind w:left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三档可选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，</w:t>
      </w:r>
      <w:r>
        <w:rPr>
          <w:rFonts w:hint="eastAsia" w:ascii="仿宋" w:hAnsi="仿宋" w:eastAsia="仿宋" w:cs="仿宋"/>
          <w:spacing w:val="15"/>
          <w:sz w:val="28"/>
          <w:szCs w:val="28"/>
        </w:rPr>
        <w:t>并动态实时阻塞压力指示（DPS）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KVO：4ml/h，当输液速度大于KVO速度时，输液完成以KVO速度运行；当输液速度小于KVO速度时，输液完成只发出报警，输液速度不变。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报警功能：气泡报警、阻塞报警、输完报警、开门报警、欠压报警、速度异常报警、遗忘操作报警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其他功能：</w:t>
      </w:r>
    </w:p>
    <w:p>
      <w:pPr>
        <w:numPr>
          <w:ilvl w:val="1"/>
          <w:numId w:val="1"/>
        </w:numPr>
        <w:tabs>
          <w:tab w:val="left" w:pos="798"/>
        </w:tabs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pacing w:val="15"/>
          <w:sz w:val="28"/>
          <w:szCs w:val="28"/>
        </w:rPr>
        <w:t>具有输液累计量显示功能。</w:t>
      </w:r>
    </w:p>
    <w:p>
      <w:pPr>
        <w:numPr>
          <w:ilvl w:val="1"/>
          <w:numId w:val="1"/>
        </w:numPr>
        <w:tabs>
          <w:tab w:val="left" w:pos="798"/>
        </w:tabs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pacing w:val="15"/>
          <w:sz w:val="28"/>
          <w:szCs w:val="28"/>
        </w:rPr>
        <w:t>具有交流电停止自动切换机内电池，给电池充电功能。</w:t>
      </w:r>
    </w:p>
    <w:p>
      <w:pPr>
        <w:numPr>
          <w:ilvl w:val="1"/>
          <w:numId w:val="1"/>
        </w:numPr>
        <w:tabs>
          <w:tab w:val="left" w:pos="798"/>
        </w:tabs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★</w:t>
      </w:r>
      <w:r>
        <w:rPr>
          <w:rFonts w:hint="eastAsia" w:ascii="仿宋" w:hAnsi="仿宋" w:eastAsia="仿宋" w:cs="仿宋"/>
          <w:spacing w:val="15"/>
          <w:sz w:val="28"/>
          <w:szCs w:val="28"/>
        </w:rPr>
        <w:t>具有快排、快输功能：停止状态为快排，速度为700ml/h，用于排除管路中的气泡；启动状态为快输，速度为700ml/h，用于对患者的快速输液。</w:t>
      </w:r>
    </w:p>
    <w:p>
      <w:pPr>
        <w:numPr>
          <w:ilvl w:val="1"/>
          <w:numId w:val="1"/>
        </w:numPr>
        <w:tabs>
          <w:tab w:val="left" w:pos="798"/>
        </w:tabs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★</w:t>
      </w:r>
      <w:r>
        <w:rPr>
          <w:rFonts w:hint="eastAsia" w:ascii="仿宋" w:hAnsi="仿宋" w:eastAsia="仿宋" w:cs="仿宋"/>
          <w:spacing w:val="15"/>
          <w:sz w:val="28"/>
          <w:szCs w:val="28"/>
        </w:rPr>
        <w:t>具有“滴数/分”、“毫升/小时”与“时间-预置量”三种输液速度设置方式。</w:t>
      </w:r>
    </w:p>
    <w:p>
      <w:pPr>
        <w:numPr>
          <w:ilvl w:val="1"/>
          <w:numId w:val="1"/>
        </w:numPr>
        <w:tabs>
          <w:tab w:val="left" w:pos="798"/>
        </w:tabs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pacing w:val="15"/>
          <w:sz w:val="28"/>
          <w:szCs w:val="28"/>
        </w:rPr>
        <w:t>具有报警声消除功能，即静音功能。部分报警音在消除2分钟内再次启动。</w:t>
      </w:r>
    </w:p>
    <w:p>
      <w:pPr>
        <w:numPr>
          <w:ilvl w:val="1"/>
          <w:numId w:val="1"/>
        </w:numPr>
        <w:tabs>
          <w:tab w:val="left" w:pos="798"/>
        </w:tabs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pacing w:val="15"/>
          <w:sz w:val="28"/>
          <w:szCs w:val="28"/>
        </w:rPr>
        <w:t>具有开机自检功能：输液泵上电后，系统进行自检。</w:t>
      </w:r>
    </w:p>
    <w:p>
      <w:pPr>
        <w:numPr>
          <w:ilvl w:val="1"/>
          <w:numId w:val="1"/>
        </w:numPr>
        <w:tabs>
          <w:tab w:val="left" w:pos="798"/>
        </w:tabs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pacing w:val="15"/>
          <w:sz w:val="28"/>
          <w:szCs w:val="28"/>
        </w:rPr>
        <w:t>具有记忆功能：输液泵可对关机前最后一次正确输液参数进行记录，并可保留8年以上。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电源电压：交流输入：AC220V/50Hz 内部电池：DC9.6 V~DC10.1V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功耗：不大于20VA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内置电池工作时间：电池连续充电时间不小于8小时，在30ml/h可连续工作3小时以上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外形尺寸(mm)：174(长)×126（宽）×215（高）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重量：约2.5kg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安全分类：I 类、带内部电源的BF型普通设备，防水等级：IPX1</w:t>
      </w:r>
    </w:p>
    <w:p>
      <w:pPr>
        <w:numPr>
          <w:ilvl w:val="0"/>
          <w:numId w:val="1"/>
        </w:numPr>
        <w:spacing w:line="40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工作环境：环境温度： 10℃~30℃，相对湿度：30%~75%，大气压力：860 hPa -1060hPa</w:t>
      </w:r>
    </w:p>
    <w:p>
      <w:pPr>
        <w:numPr>
          <w:ilvl w:val="0"/>
          <w:numId w:val="1"/>
        </w:numPr>
        <w:spacing w:line="400" w:lineRule="exact"/>
        <w:rPr>
          <w:rFonts w:hint="eastAsia" w:ascii="仿宋" w:hAnsi="仿宋" w:eastAsia="仿宋" w:cs="仿宋"/>
          <w:spacing w:val="15"/>
          <w:sz w:val="28"/>
          <w:szCs w:val="28"/>
        </w:rPr>
      </w:pPr>
      <w:r>
        <w:rPr>
          <w:rFonts w:hint="eastAsia" w:ascii="仿宋" w:hAnsi="仿宋" w:eastAsia="仿宋" w:cs="仿宋"/>
          <w:spacing w:val="15"/>
          <w:sz w:val="28"/>
          <w:szCs w:val="28"/>
        </w:rPr>
        <w:t>输液泵应在无强冲击振动，水和其它流体不能侵入装置内部，周围无腐蚀性气体的环境中工作</w:t>
      </w:r>
    </w:p>
    <w:p>
      <w:pPr>
        <w:numPr>
          <w:ilvl w:val="0"/>
          <w:numId w:val="1"/>
        </w:numPr>
        <w:spacing w:line="400" w:lineRule="exact"/>
        <w:rPr>
          <w:rFonts w:hint="default" w:ascii="仿宋" w:hAnsi="仿宋" w:eastAsia="仿宋" w:cs="仿宋"/>
          <w:spacing w:val="15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28"/>
          <w:szCs w:val="28"/>
          <w:lang w:val="en-US" w:eastAsia="zh-CN"/>
        </w:rPr>
        <w:t>售后服务：乙方提供整机保修期≥36</w:t>
      </w:r>
      <w:bookmarkStart w:id="0" w:name="_GoBack"/>
      <w:bookmarkEnd w:id="0"/>
      <w:r>
        <w:rPr>
          <w:rFonts w:hint="eastAsia" w:ascii="仿宋" w:hAnsi="仿宋" w:eastAsia="仿宋" w:cs="仿宋"/>
          <w:spacing w:val="15"/>
          <w:sz w:val="28"/>
          <w:szCs w:val="28"/>
          <w:lang w:val="en-US" w:eastAsia="zh-CN"/>
        </w:rPr>
        <w:t>个月，保修期的期限以甲乙双方的验收合格之日起计算，保修期内免费更换零配件及免工时费。</w:t>
      </w:r>
    </w:p>
    <w:p>
      <w:pPr>
        <w:numPr>
          <w:numId w:val="0"/>
        </w:numPr>
        <w:spacing w:line="400" w:lineRule="exact"/>
        <w:ind w:leftChars="0"/>
        <w:rPr>
          <w:rFonts w:hint="default" w:ascii="仿宋" w:hAnsi="仿宋" w:eastAsia="仿宋" w:cs="仿宋"/>
          <w:spacing w:val="15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0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8"/>
        <w:numPr>
          <w:ilvl w:val="0"/>
          <w:numId w:val="0"/>
        </w:numPr>
        <w:adjustRightInd w:val="0"/>
        <w:snapToGrid w:val="0"/>
        <w:spacing w:line="400" w:lineRule="exact"/>
        <w:ind w:leftChars="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</w:p>
    <w:sectPr>
      <w:pgSz w:w="11906" w:h="16838"/>
      <w:pgMar w:top="1020" w:right="1274" w:bottom="102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Restart w:val="0"/>
      <w:lvlText w:val="%3."/>
      <w:lvlJc w:val="right"/>
      <w:pPr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82"/>
    <w:rsid w:val="004E51AE"/>
    <w:rsid w:val="004F2CE6"/>
    <w:rsid w:val="007914ED"/>
    <w:rsid w:val="00947180"/>
    <w:rsid w:val="00B2150B"/>
    <w:rsid w:val="00BF0882"/>
    <w:rsid w:val="00C14457"/>
    <w:rsid w:val="00F76A7D"/>
    <w:rsid w:val="0DD61A79"/>
    <w:rsid w:val="24381FE5"/>
    <w:rsid w:val="24D436D9"/>
    <w:rsid w:val="28EE45D8"/>
    <w:rsid w:val="2B0A3BB2"/>
    <w:rsid w:val="328C0907"/>
    <w:rsid w:val="36060551"/>
    <w:rsid w:val="4D3319E9"/>
    <w:rsid w:val="61F0378B"/>
    <w:rsid w:val="68A9519D"/>
    <w:rsid w:val="698C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1001</Characters>
  <Lines>8</Lines>
  <Paragraphs>2</Paragraphs>
  <TotalTime>0</TotalTime>
  <ScaleCrop>false</ScaleCrop>
  <LinksUpToDate>false</LinksUpToDate>
  <CharactersWithSpaces>1174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2019-11-17T08:37:00Z</dcterms:created>
  <dc:creator>Administrator</dc:creator>
  <cp:lastModifiedBy>Administrator</cp:lastModifiedBy>
  <dcterms:modified xsi:type="dcterms:W3CDTF">2021-08-18T15:02:28Z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